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E2" w:rsidRPr="00A8247E" w:rsidRDefault="00E448E2">
      <w:pPr>
        <w:spacing w:after="1" w:line="200" w:lineRule="atLeast"/>
        <w:jc w:val="both"/>
        <w:outlineLvl w:val="0"/>
        <w:rPr>
          <w:szCs w:val="26"/>
        </w:rPr>
      </w:pPr>
    </w:p>
    <w:p w:rsidR="00E448E2" w:rsidRPr="00A8247E" w:rsidRDefault="00E448E2">
      <w:pPr>
        <w:spacing w:after="1" w:line="200" w:lineRule="atLeast"/>
        <w:jc w:val="center"/>
        <w:outlineLvl w:val="0"/>
        <w:rPr>
          <w:szCs w:val="26"/>
        </w:rPr>
      </w:pPr>
      <w:r w:rsidRPr="00A8247E">
        <w:rPr>
          <w:b/>
          <w:szCs w:val="26"/>
        </w:rPr>
        <w:t>ПРЕДСТАВИТЕЛЬНОЕ СОБРАНИЕ</w:t>
      </w:r>
    </w:p>
    <w:p w:rsidR="00E448E2" w:rsidRPr="00A8247E" w:rsidRDefault="00E448E2">
      <w:pPr>
        <w:spacing w:after="1" w:line="200" w:lineRule="atLeast"/>
        <w:jc w:val="center"/>
        <w:rPr>
          <w:szCs w:val="26"/>
        </w:rPr>
      </w:pPr>
      <w:r w:rsidRPr="00A8247E">
        <w:rPr>
          <w:b/>
          <w:szCs w:val="26"/>
        </w:rPr>
        <w:t>МЕЖДУРЕЧЕНСКОГО МУНИЦИПАЛЬНОГО РАЙОНА</w:t>
      </w:r>
    </w:p>
    <w:p w:rsidR="00E448E2" w:rsidRPr="00A8247E" w:rsidRDefault="00E448E2">
      <w:pPr>
        <w:spacing w:after="1" w:line="200" w:lineRule="atLeast"/>
        <w:jc w:val="center"/>
        <w:rPr>
          <w:szCs w:val="26"/>
        </w:rPr>
      </w:pPr>
    </w:p>
    <w:p w:rsidR="00E448E2" w:rsidRPr="00A8247E" w:rsidRDefault="00E448E2">
      <w:pPr>
        <w:spacing w:after="1" w:line="200" w:lineRule="atLeast"/>
        <w:jc w:val="center"/>
        <w:rPr>
          <w:szCs w:val="26"/>
        </w:rPr>
      </w:pPr>
      <w:r w:rsidRPr="00A8247E">
        <w:rPr>
          <w:b/>
          <w:szCs w:val="26"/>
        </w:rPr>
        <w:t>РЕШЕНИЕ</w:t>
      </w:r>
    </w:p>
    <w:p w:rsidR="00E448E2" w:rsidRPr="00A8247E" w:rsidRDefault="00E448E2">
      <w:pPr>
        <w:spacing w:after="1" w:line="200" w:lineRule="atLeast"/>
        <w:jc w:val="center"/>
        <w:rPr>
          <w:szCs w:val="26"/>
        </w:rPr>
      </w:pPr>
      <w:r w:rsidRPr="00A8247E">
        <w:rPr>
          <w:b/>
          <w:szCs w:val="26"/>
        </w:rPr>
        <w:t xml:space="preserve">от 10 ноября </w:t>
      </w:r>
      <w:smartTag w:uri="urn:schemas-microsoft-com:office:smarttags" w:element="metricconverter">
        <w:smartTagPr>
          <w:attr w:name="ProductID" w:val="2016 г"/>
        </w:smartTagPr>
        <w:r w:rsidRPr="00A8247E">
          <w:rPr>
            <w:b/>
            <w:szCs w:val="26"/>
          </w:rPr>
          <w:t>2016 г</w:t>
        </w:r>
      </w:smartTag>
      <w:r w:rsidRPr="00A8247E">
        <w:rPr>
          <w:b/>
          <w:szCs w:val="26"/>
        </w:rPr>
        <w:t>. N 44</w:t>
      </w:r>
    </w:p>
    <w:p w:rsidR="00E448E2" w:rsidRPr="00A8247E" w:rsidRDefault="00E448E2">
      <w:pPr>
        <w:spacing w:after="1" w:line="200" w:lineRule="atLeast"/>
        <w:jc w:val="center"/>
        <w:rPr>
          <w:szCs w:val="26"/>
        </w:rPr>
      </w:pPr>
    </w:p>
    <w:p w:rsidR="00E448E2" w:rsidRPr="00A8247E" w:rsidRDefault="00E448E2">
      <w:pPr>
        <w:spacing w:after="1" w:line="200" w:lineRule="atLeast"/>
        <w:jc w:val="center"/>
        <w:rPr>
          <w:szCs w:val="26"/>
        </w:rPr>
      </w:pPr>
      <w:r w:rsidRPr="00A8247E">
        <w:rPr>
          <w:b/>
          <w:szCs w:val="26"/>
        </w:rPr>
        <w:t>О СИСТЕМЕ НАЛОГООБЛОЖЕНИЯ В ВИДЕ ЕДИНОГО НАЛОГА</w:t>
      </w:r>
    </w:p>
    <w:p w:rsidR="00E448E2" w:rsidRPr="00A8247E" w:rsidRDefault="00E448E2">
      <w:pPr>
        <w:spacing w:after="1" w:line="200" w:lineRule="atLeast"/>
        <w:jc w:val="center"/>
        <w:rPr>
          <w:szCs w:val="26"/>
        </w:rPr>
      </w:pPr>
      <w:r w:rsidRPr="00A8247E">
        <w:rPr>
          <w:b/>
          <w:szCs w:val="26"/>
        </w:rPr>
        <w:t>НА ВМЕНЕННЫЙ ДОХОД ДЛЯ ОТДЕЛЬНЫХ ВИДОВ ДЕЯТЕЛЬНОСТИ</w:t>
      </w:r>
    </w:p>
    <w:p w:rsidR="00E448E2" w:rsidRPr="00A8247E" w:rsidRDefault="00E448E2">
      <w:pPr>
        <w:spacing w:after="1" w:line="200" w:lineRule="atLeast"/>
        <w:jc w:val="both"/>
        <w:rPr>
          <w:szCs w:val="26"/>
        </w:rPr>
      </w:pPr>
    </w:p>
    <w:p w:rsidR="00E448E2" w:rsidRPr="00A8247E" w:rsidRDefault="00E448E2">
      <w:pPr>
        <w:spacing w:after="1" w:line="200" w:lineRule="atLeast"/>
        <w:ind w:firstLine="540"/>
        <w:jc w:val="both"/>
        <w:rPr>
          <w:szCs w:val="26"/>
        </w:rPr>
      </w:pPr>
      <w:r w:rsidRPr="00A8247E">
        <w:rPr>
          <w:szCs w:val="26"/>
        </w:rPr>
        <w:t xml:space="preserve">В соответствии с </w:t>
      </w:r>
      <w:hyperlink r:id="rId9" w:history="1">
        <w:r w:rsidRPr="00A8247E">
          <w:rPr>
            <w:szCs w:val="26"/>
          </w:rPr>
          <w:t>главой 26.3</w:t>
        </w:r>
      </w:hyperlink>
      <w:r w:rsidRPr="00A8247E">
        <w:rPr>
          <w:szCs w:val="26"/>
        </w:rPr>
        <w:t xml:space="preserve"> Налогового кодекса Российской Федерации и </w:t>
      </w:r>
      <w:hyperlink r:id="rId10" w:history="1">
        <w:r w:rsidRPr="00A8247E">
          <w:rPr>
            <w:szCs w:val="26"/>
          </w:rPr>
          <w:t>статьей 19</w:t>
        </w:r>
      </w:hyperlink>
      <w:r w:rsidRPr="00A8247E">
        <w:rPr>
          <w:szCs w:val="26"/>
        </w:rPr>
        <w:t xml:space="preserve"> Устава Междуреченского муниципального района Вологодской области Представительное Собрание района решило:</w:t>
      </w:r>
    </w:p>
    <w:p w:rsidR="00E448E2" w:rsidRPr="00A8247E" w:rsidRDefault="00E448E2">
      <w:pPr>
        <w:spacing w:after="1" w:line="200" w:lineRule="atLeast"/>
        <w:ind w:firstLine="540"/>
        <w:jc w:val="both"/>
        <w:rPr>
          <w:szCs w:val="26"/>
        </w:rPr>
      </w:pPr>
      <w:r w:rsidRPr="00A8247E">
        <w:rPr>
          <w:szCs w:val="26"/>
        </w:rPr>
        <w:t xml:space="preserve">1. Установить, что система налогообложения в виде единого налога на вмененный доход для отдельных видов деятельности на территории Междуреченского муниципального района применяется в отношении видов деятельности, установленных </w:t>
      </w:r>
      <w:hyperlink r:id="rId11" w:history="1">
        <w:r w:rsidRPr="00A8247E">
          <w:rPr>
            <w:szCs w:val="26"/>
          </w:rPr>
          <w:t>пунктом 2 статьи 346.26</w:t>
        </w:r>
      </w:hyperlink>
      <w:r w:rsidRPr="00A8247E">
        <w:rPr>
          <w:szCs w:val="26"/>
        </w:rPr>
        <w:t xml:space="preserve"> Налогового кодекса Российской Федерации.</w:t>
      </w:r>
    </w:p>
    <w:p w:rsidR="00E448E2" w:rsidRPr="00A8247E" w:rsidRDefault="00E448E2">
      <w:pPr>
        <w:spacing w:after="1" w:line="200" w:lineRule="atLeast"/>
        <w:ind w:firstLine="540"/>
        <w:jc w:val="both"/>
        <w:rPr>
          <w:szCs w:val="26"/>
        </w:rPr>
      </w:pPr>
      <w:r w:rsidRPr="00A8247E">
        <w:rPr>
          <w:szCs w:val="26"/>
        </w:rPr>
        <w:t xml:space="preserve">2. Установить </w:t>
      </w:r>
      <w:hyperlink w:anchor="P43" w:history="1">
        <w:r w:rsidRPr="00A8247E">
          <w:rPr>
            <w:szCs w:val="26"/>
          </w:rPr>
          <w:t>перечень</w:t>
        </w:r>
      </w:hyperlink>
      <w:r w:rsidRPr="00A8247E">
        <w:rPr>
          <w:szCs w:val="26"/>
        </w:rPr>
        <w:t xml:space="preserve"> бытовых услуг, в отношении которых применяется система налогообложения в виде единого налога на вмененный доход для отдельных видов деятельности, согласно приложению N 1 к настоящему решению.</w:t>
      </w:r>
    </w:p>
    <w:p w:rsidR="00E448E2" w:rsidRPr="00A8247E" w:rsidRDefault="00E448E2">
      <w:pPr>
        <w:spacing w:after="1" w:line="200" w:lineRule="atLeast"/>
        <w:ind w:firstLine="540"/>
        <w:jc w:val="both"/>
        <w:rPr>
          <w:szCs w:val="26"/>
        </w:rPr>
      </w:pPr>
      <w:r w:rsidRPr="00A8247E">
        <w:rPr>
          <w:szCs w:val="26"/>
        </w:rPr>
        <w:t xml:space="preserve">3. Установить </w:t>
      </w:r>
      <w:hyperlink w:anchor="P93" w:history="1">
        <w:r w:rsidRPr="00A8247E">
          <w:rPr>
            <w:szCs w:val="26"/>
          </w:rPr>
          <w:t>значения</w:t>
        </w:r>
      </w:hyperlink>
      <w:r w:rsidRPr="00A8247E">
        <w:rPr>
          <w:szCs w:val="26"/>
        </w:rPr>
        <w:t xml:space="preserve"> корректирующего коэффициента базовой доходности K2, учитывающего совокупность особенностей ведения предпринимательской деятельности, используемые для расчета суммы единого налога на вмененный доход для отдельных видов деятельности, в соответствии с приложением N 2.</w:t>
      </w:r>
    </w:p>
    <w:p w:rsidR="00E448E2" w:rsidRPr="00A8247E" w:rsidRDefault="00E448E2">
      <w:pPr>
        <w:spacing w:after="1" w:line="200" w:lineRule="atLeast"/>
        <w:ind w:firstLine="540"/>
        <w:jc w:val="both"/>
        <w:rPr>
          <w:szCs w:val="26"/>
        </w:rPr>
      </w:pPr>
      <w:r w:rsidRPr="00A8247E">
        <w:rPr>
          <w:szCs w:val="26"/>
        </w:rPr>
        <w:t xml:space="preserve">4. Установить </w:t>
      </w:r>
      <w:hyperlink w:anchor="P273" w:history="1">
        <w:r w:rsidRPr="00A8247E">
          <w:rPr>
            <w:szCs w:val="26"/>
          </w:rPr>
          <w:t>значения</w:t>
        </w:r>
      </w:hyperlink>
      <w:r w:rsidRPr="00A8247E">
        <w:rPr>
          <w:szCs w:val="26"/>
        </w:rPr>
        <w:t xml:space="preserve"> корректирующего коэффициента базовой доходности K2, учитывающие особенности ведения предпринимательской деятельности для розничной торговли, осуществляемой через объекты стационарной торговой сети, имеющие торговые залы, согласно приложению N 3.</w:t>
      </w:r>
    </w:p>
    <w:p w:rsidR="00E448E2" w:rsidRPr="00A8247E" w:rsidRDefault="00E448E2">
      <w:pPr>
        <w:spacing w:after="1" w:line="200" w:lineRule="atLeast"/>
        <w:ind w:firstLine="540"/>
        <w:jc w:val="both"/>
        <w:rPr>
          <w:szCs w:val="26"/>
        </w:rPr>
      </w:pPr>
      <w:r w:rsidRPr="00A8247E">
        <w:rPr>
          <w:szCs w:val="26"/>
        </w:rPr>
        <w:t>Корректирующий коэффициент K2 по каждому объекту налогообложения при величине среднемесячной заработной платы на одного работника среднесписочной численности ниже 11500 рублей в месяц и при отсутствии данных на выплату работникам заработной платы умножается на 2 (два) к настоящему решению.</w:t>
      </w:r>
    </w:p>
    <w:p w:rsidR="00E448E2" w:rsidRPr="00A8247E" w:rsidRDefault="00E448E2">
      <w:pPr>
        <w:spacing w:after="1" w:line="200" w:lineRule="atLeast"/>
        <w:ind w:firstLine="540"/>
        <w:jc w:val="both"/>
        <w:rPr>
          <w:szCs w:val="26"/>
        </w:rPr>
      </w:pPr>
      <w:r w:rsidRPr="00A8247E">
        <w:rPr>
          <w:szCs w:val="26"/>
        </w:rPr>
        <w:t>Величина выплачиваемой среднемесячной заработной платы на одного работника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E448E2" w:rsidRPr="00A8247E" w:rsidRDefault="00E448E2">
      <w:pPr>
        <w:spacing w:after="1" w:line="200" w:lineRule="atLeast"/>
        <w:ind w:firstLine="540"/>
        <w:jc w:val="both"/>
        <w:rPr>
          <w:szCs w:val="26"/>
        </w:rPr>
      </w:pPr>
      <w:r w:rsidRPr="00A8247E">
        <w:rPr>
          <w:szCs w:val="26"/>
        </w:rPr>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E448E2" w:rsidRPr="00A8247E" w:rsidRDefault="00E448E2">
      <w:pPr>
        <w:spacing w:after="1" w:line="200" w:lineRule="atLeast"/>
        <w:ind w:firstLine="540"/>
        <w:jc w:val="both"/>
        <w:rPr>
          <w:szCs w:val="26"/>
        </w:rPr>
      </w:pPr>
      <w:proofErr w:type="gramStart"/>
      <w:r w:rsidRPr="00A8247E">
        <w:rPr>
          <w:szCs w:val="26"/>
        </w:rPr>
        <w:t>Среднемесячная заработная плата на одного работника и среднесписочная численность рассчитываются нарастающим итогом с начала года за 3, 6, 9 и 12 месяцев (для расчета применяются квартально за 1, 2, 3 и 4 кварталы соответственно) и подтверждаются данными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w:t>
      </w:r>
      <w:proofErr w:type="gramEnd"/>
      <w:r w:rsidRPr="00A8247E">
        <w:rPr>
          <w:szCs w:val="26"/>
        </w:rPr>
        <w:t xml:space="preserve"> социальному страхованию от несчастных</w:t>
      </w:r>
      <w:bookmarkStart w:id="0" w:name="_GoBack"/>
      <w:bookmarkEnd w:id="0"/>
      <w:r w:rsidRPr="00A8247E">
        <w:rPr>
          <w:szCs w:val="26"/>
        </w:rPr>
        <w:t xml:space="preserve"> случаев на производстве и профессиональных </w:t>
      </w:r>
      <w:r w:rsidRPr="00A8247E">
        <w:rPr>
          <w:szCs w:val="26"/>
        </w:rPr>
        <w:lastRenderedPageBreak/>
        <w:t xml:space="preserve">заболеваний, а также по расходам на выплату страхового обеспечения </w:t>
      </w:r>
      <w:hyperlink r:id="rId12" w:history="1">
        <w:r w:rsidRPr="00A8247E">
          <w:rPr>
            <w:szCs w:val="26"/>
          </w:rPr>
          <w:t>формы 4-ФСС</w:t>
        </w:r>
      </w:hyperlink>
      <w:r w:rsidRPr="00A8247E">
        <w:rPr>
          <w:szCs w:val="26"/>
        </w:rPr>
        <w:t>.</w:t>
      </w:r>
    </w:p>
    <w:p w:rsidR="00E448E2" w:rsidRPr="00A8247E" w:rsidRDefault="00E448E2">
      <w:pPr>
        <w:spacing w:after="1" w:line="200" w:lineRule="atLeast"/>
        <w:ind w:firstLine="540"/>
        <w:jc w:val="both"/>
        <w:rPr>
          <w:szCs w:val="26"/>
        </w:rPr>
      </w:pPr>
      <w:r w:rsidRPr="00A8247E">
        <w:rPr>
          <w:szCs w:val="26"/>
        </w:rPr>
        <w:t>Среднесписочная численность работников рассчитывается в порядке, определяемом Федеральной службой государственной статистики.</w:t>
      </w:r>
    </w:p>
    <w:p w:rsidR="00E448E2" w:rsidRPr="00A8247E" w:rsidRDefault="00E448E2">
      <w:pPr>
        <w:spacing w:after="1" w:line="200" w:lineRule="atLeast"/>
        <w:ind w:firstLine="540"/>
        <w:jc w:val="both"/>
        <w:rPr>
          <w:szCs w:val="26"/>
        </w:rPr>
      </w:pPr>
      <w:r w:rsidRPr="00A8247E">
        <w:rPr>
          <w:szCs w:val="26"/>
        </w:rPr>
        <w:t>5. Признать утратившими силу:</w:t>
      </w:r>
    </w:p>
    <w:p w:rsidR="00E448E2" w:rsidRPr="00A8247E" w:rsidRDefault="00E448E2">
      <w:pPr>
        <w:spacing w:after="1" w:line="200" w:lineRule="atLeast"/>
        <w:ind w:firstLine="540"/>
        <w:jc w:val="both"/>
        <w:rPr>
          <w:szCs w:val="26"/>
        </w:rPr>
      </w:pPr>
      <w:r w:rsidRPr="00A8247E">
        <w:rPr>
          <w:szCs w:val="26"/>
        </w:rPr>
        <w:t xml:space="preserve">- </w:t>
      </w:r>
      <w:hyperlink r:id="rId13" w:history="1">
        <w:r w:rsidRPr="00A8247E">
          <w:rPr>
            <w:szCs w:val="26"/>
          </w:rPr>
          <w:t>решение</w:t>
        </w:r>
      </w:hyperlink>
      <w:r w:rsidRPr="00A8247E">
        <w:rPr>
          <w:szCs w:val="26"/>
        </w:rPr>
        <w:t xml:space="preserve"> Представительного Собрания района от 14 ноября 2012 года N 60 "О системе налогообложения в виде единого налога на вмененный доход для отдельных видов деятельности", за исключением </w:t>
      </w:r>
      <w:hyperlink r:id="rId14" w:history="1">
        <w:r w:rsidRPr="00A8247E">
          <w:rPr>
            <w:szCs w:val="26"/>
          </w:rPr>
          <w:t>пункта 5</w:t>
        </w:r>
      </w:hyperlink>
      <w:r w:rsidRPr="00A8247E">
        <w:rPr>
          <w:szCs w:val="26"/>
        </w:rPr>
        <w:t>;</w:t>
      </w:r>
    </w:p>
    <w:p w:rsidR="00E448E2" w:rsidRPr="00A8247E" w:rsidRDefault="00E448E2">
      <w:pPr>
        <w:spacing w:after="1" w:line="200" w:lineRule="atLeast"/>
        <w:ind w:firstLine="540"/>
        <w:jc w:val="both"/>
        <w:rPr>
          <w:szCs w:val="26"/>
        </w:rPr>
      </w:pPr>
      <w:r w:rsidRPr="00A8247E">
        <w:rPr>
          <w:szCs w:val="26"/>
        </w:rPr>
        <w:t xml:space="preserve">- </w:t>
      </w:r>
      <w:hyperlink r:id="rId15" w:history="1">
        <w:r w:rsidRPr="00A8247E">
          <w:rPr>
            <w:szCs w:val="26"/>
          </w:rPr>
          <w:t>решение</w:t>
        </w:r>
      </w:hyperlink>
      <w:r w:rsidRPr="00A8247E">
        <w:rPr>
          <w:szCs w:val="26"/>
        </w:rPr>
        <w:t xml:space="preserve"> Представительного Собрания района от 25 ноября 2015 года N 41 "О внесении изменений в решение от 14.11.2012 N 60".</w:t>
      </w:r>
    </w:p>
    <w:p w:rsidR="00E448E2" w:rsidRPr="00A8247E" w:rsidRDefault="00E448E2">
      <w:pPr>
        <w:spacing w:after="1" w:line="200" w:lineRule="atLeast"/>
        <w:ind w:firstLine="540"/>
        <w:jc w:val="both"/>
        <w:rPr>
          <w:szCs w:val="26"/>
        </w:rPr>
      </w:pPr>
      <w:r w:rsidRPr="00A8247E">
        <w:rPr>
          <w:szCs w:val="26"/>
        </w:rPr>
        <w:t>6. Настоящее решение подлежит официальному опубликованию в газете "Междуречье" и размещению на сайте Представительного Собрания района в информационно-телекоммуникационной сети "Интернет".</w:t>
      </w:r>
    </w:p>
    <w:p w:rsidR="00E448E2" w:rsidRPr="00A8247E" w:rsidRDefault="00E448E2">
      <w:pPr>
        <w:spacing w:after="1" w:line="200" w:lineRule="atLeast"/>
        <w:ind w:firstLine="540"/>
        <w:jc w:val="both"/>
        <w:rPr>
          <w:szCs w:val="26"/>
        </w:rPr>
      </w:pPr>
      <w:r w:rsidRPr="00A8247E">
        <w:rPr>
          <w:szCs w:val="26"/>
        </w:rPr>
        <w:t>7. Настоящее решение вступает в силу с 1 января 2017 года, но не ранее чем по истечении одного месяца со дня его официального опубликования.</w:t>
      </w:r>
    </w:p>
    <w:p w:rsidR="00E448E2" w:rsidRPr="00A8247E" w:rsidRDefault="00E448E2">
      <w:pPr>
        <w:spacing w:after="1" w:line="200" w:lineRule="atLeast"/>
        <w:jc w:val="both"/>
        <w:rPr>
          <w:szCs w:val="26"/>
        </w:rPr>
      </w:pPr>
    </w:p>
    <w:p w:rsidR="00E448E2" w:rsidRPr="00A8247E" w:rsidRDefault="00E448E2">
      <w:pPr>
        <w:spacing w:after="1" w:line="200" w:lineRule="atLeast"/>
        <w:jc w:val="right"/>
        <w:rPr>
          <w:szCs w:val="26"/>
        </w:rPr>
      </w:pPr>
      <w:r w:rsidRPr="00A8247E">
        <w:rPr>
          <w:szCs w:val="26"/>
        </w:rPr>
        <w:t>Глава района</w:t>
      </w:r>
    </w:p>
    <w:p w:rsidR="00E448E2" w:rsidRPr="00A8247E" w:rsidRDefault="00E448E2">
      <w:pPr>
        <w:spacing w:after="1" w:line="200" w:lineRule="atLeast"/>
        <w:jc w:val="right"/>
        <w:rPr>
          <w:szCs w:val="26"/>
        </w:rPr>
      </w:pPr>
      <w:r w:rsidRPr="00A8247E">
        <w:rPr>
          <w:szCs w:val="26"/>
        </w:rPr>
        <w:t>Ю.М.БОЙНЕС</w:t>
      </w:r>
    </w:p>
    <w:p w:rsidR="00E448E2" w:rsidRPr="00A8247E" w:rsidRDefault="00E448E2">
      <w:pPr>
        <w:spacing w:after="1" w:line="200" w:lineRule="atLeast"/>
        <w:jc w:val="both"/>
        <w:rPr>
          <w:szCs w:val="26"/>
        </w:rPr>
      </w:pPr>
    </w:p>
    <w:p w:rsidR="00E448E2" w:rsidRPr="00A8247E" w:rsidRDefault="00E448E2">
      <w:pPr>
        <w:spacing w:after="1" w:line="200" w:lineRule="atLeast"/>
        <w:jc w:val="both"/>
        <w:rPr>
          <w:szCs w:val="26"/>
        </w:rPr>
      </w:pPr>
    </w:p>
    <w:p w:rsidR="00E448E2" w:rsidRPr="00A8247E" w:rsidRDefault="00E448E2">
      <w:pPr>
        <w:spacing w:after="1" w:line="200" w:lineRule="atLeast"/>
        <w:jc w:val="both"/>
        <w:rPr>
          <w:szCs w:val="26"/>
        </w:rPr>
      </w:pPr>
    </w:p>
    <w:p w:rsidR="00E448E2" w:rsidRPr="00A8247E" w:rsidRDefault="00E448E2">
      <w:pPr>
        <w:spacing w:after="1" w:line="200" w:lineRule="atLeast"/>
        <w:jc w:val="both"/>
        <w:rPr>
          <w:szCs w:val="26"/>
        </w:rPr>
      </w:pPr>
    </w:p>
    <w:p w:rsidR="00E448E2" w:rsidRPr="00A8247E" w:rsidRDefault="00E448E2">
      <w:pPr>
        <w:spacing w:after="1" w:line="200" w:lineRule="atLeast"/>
        <w:jc w:val="both"/>
        <w:rPr>
          <w:szCs w:val="26"/>
        </w:rPr>
      </w:pPr>
    </w:p>
    <w:sectPr w:rsidR="00E448E2" w:rsidRPr="00A8247E" w:rsidSect="00A8247E">
      <w:headerReference w:type="even" r:id="rId16"/>
      <w:headerReference w:type="default" r:id="rId17"/>
      <w:pgSz w:w="11906" w:h="16838" w:code="9"/>
      <w:pgMar w:top="851" w:right="707" w:bottom="993" w:left="1701"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C10" w:rsidRDefault="00C76C10">
      <w:r>
        <w:separator/>
      </w:r>
    </w:p>
  </w:endnote>
  <w:endnote w:type="continuationSeparator" w:id="0">
    <w:p w:rsidR="00C76C10" w:rsidRDefault="00C7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C10" w:rsidRDefault="00C76C10">
      <w:r>
        <w:separator/>
      </w:r>
    </w:p>
  </w:footnote>
  <w:footnote w:type="continuationSeparator" w:id="0">
    <w:p w:rsidR="00C76C10" w:rsidRDefault="00C7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4C" w:rsidRDefault="00483A4C" w:rsidP="00565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83A4C" w:rsidRDefault="00483A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4C" w:rsidRDefault="00483A4C" w:rsidP="00565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247E">
      <w:rPr>
        <w:rStyle w:val="a5"/>
        <w:noProof/>
      </w:rPr>
      <w:t>2</w:t>
    </w:r>
    <w:r>
      <w:rPr>
        <w:rStyle w:val="a5"/>
      </w:rPr>
      <w:fldChar w:fldCharType="end"/>
    </w:r>
  </w:p>
  <w:p w:rsidR="00483A4C" w:rsidRDefault="00483A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60314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8202913"/>
    <w:multiLevelType w:val="singleLevel"/>
    <w:tmpl w:val="0A5A69CA"/>
    <w:lvl w:ilvl="0">
      <w:start w:val="3"/>
      <w:numFmt w:val="decimal"/>
      <w:lvlText w:val="2.%1. "/>
      <w:legacy w:legacy="1" w:legacySpace="0" w:legacyIndent="283"/>
      <w:lvlJc w:val="left"/>
      <w:pPr>
        <w:ind w:left="1003" w:hanging="283"/>
      </w:pPr>
      <w:rPr>
        <w:sz w:val="28"/>
      </w:rPr>
    </w:lvl>
  </w:abstractNum>
  <w:abstractNum w:abstractNumId="5">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1DB0146E"/>
    <w:multiLevelType w:val="singleLevel"/>
    <w:tmpl w:val="D1BE0786"/>
    <w:lvl w:ilvl="0">
      <w:start w:val="15"/>
      <w:numFmt w:val="decimal"/>
      <w:lvlText w:val="1.%1. "/>
      <w:legacy w:legacy="1" w:legacySpace="0" w:legacyIndent="283"/>
      <w:lvlJc w:val="left"/>
      <w:pPr>
        <w:ind w:left="1003" w:hanging="283"/>
      </w:pPr>
      <w:rPr>
        <w:sz w:val="28"/>
      </w:rPr>
    </w:lvl>
  </w:abstractNum>
  <w:abstractNum w:abstractNumId="7">
    <w:nsid w:val="1FE728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5084FB0"/>
    <w:multiLevelType w:val="multilevel"/>
    <w:tmpl w:val="1546A42A"/>
    <w:lvl w:ilvl="0">
      <w:start w:val="6"/>
      <w:numFmt w:val="decimal"/>
      <w:lvlText w:val="%1."/>
      <w:lvlJc w:val="left"/>
      <w:pPr>
        <w:tabs>
          <w:tab w:val="num" w:pos="1286"/>
        </w:tabs>
        <w:ind w:left="1286" w:hanging="360"/>
      </w:pPr>
      <w:rPr>
        <w:rFonts w:hint="default"/>
      </w:rPr>
    </w:lvl>
    <w:lvl w:ilvl="1" w:tentative="1">
      <w:start w:val="1"/>
      <w:numFmt w:val="lowerLetter"/>
      <w:lvlText w:val="%2."/>
      <w:lvlJc w:val="left"/>
      <w:pPr>
        <w:tabs>
          <w:tab w:val="num" w:pos="2006"/>
        </w:tabs>
        <w:ind w:left="2006" w:hanging="360"/>
      </w:pPr>
    </w:lvl>
    <w:lvl w:ilvl="2" w:tentative="1">
      <w:start w:val="1"/>
      <w:numFmt w:val="lowerRoman"/>
      <w:lvlText w:val="%3."/>
      <w:lvlJc w:val="right"/>
      <w:pPr>
        <w:tabs>
          <w:tab w:val="num" w:pos="2726"/>
        </w:tabs>
        <w:ind w:left="2726" w:hanging="180"/>
      </w:pPr>
    </w:lvl>
    <w:lvl w:ilvl="3" w:tentative="1">
      <w:start w:val="1"/>
      <w:numFmt w:val="decimal"/>
      <w:lvlText w:val="%4."/>
      <w:lvlJc w:val="left"/>
      <w:pPr>
        <w:tabs>
          <w:tab w:val="num" w:pos="3446"/>
        </w:tabs>
        <w:ind w:left="3446" w:hanging="360"/>
      </w:pPr>
    </w:lvl>
    <w:lvl w:ilvl="4" w:tentative="1">
      <w:start w:val="1"/>
      <w:numFmt w:val="lowerLetter"/>
      <w:lvlText w:val="%5."/>
      <w:lvlJc w:val="left"/>
      <w:pPr>
        <w:tabs>
          <w:tab w:val="num" w:pos="4166"/>
        </w:tabs>
        <w:ind w:left="4166" w:hanging="360"/>
      </w:pPr>
    </w:lvl>
    <w:lvl w:ilvl="5" w:tentative="1">
      <w:start w:val="1"/>
      <w:numFmt w:val="lowerRoman"/>
      <w:lvlText w:val="%6."/>
      <w:lvlJc w:val="right"/>
      <w:pPr>
        <w:tabs>
          <w:tab w:val="num" w:pos="4886"/>
        </w:tabs>
        <w:ind w:left="4886" w:hanging="180"/>
      </w:pPr>
    </w:lvl>
    <w:lvl w:ilvl="6" w:tentative="1">
      <w:start w:val="1"/>
      <w:numFmt w:val="decimal"/>
      <w:lvlText w:val="%7."/>
      <w:lvlJc w:val="left"/>
      <w:pPr>
        <w:tabs>
          <w:tab w:val="num" w:pos="5606"/>
        </w:tabs>
        <w:ind w:left="5606" w:hanging="360"/>
      </w:pPr>
    </w:lvl>
    <w:lvl w:ilvl="7" w:tentative="1">
      <w:start w:val="1"/>
      <w:numFmt w:val="lowerLetter"/>
      <w:lvlText w:val="%8."/>
      <w:lvlJc w:val="left"/>
      <w:pPr>
        <w:tabs>
          <w:tab w:val="num" w:pos="6326"/>
        </w:tabs>
        <w:ind w:left="6326" w:hanging="360"/>
      </w:pPr>
    </w:lvl>
    <w:lvl w:ilvl="8" w:tentative="1">
      <w:start w:val="1"/>
      <w:numFmt w:val="lowerRoman"/>
      <w:lvlText w:val="%9."/>
      <w:lvlJc w:val="right"/>
      <w:pPr>
        <w:tabs>
          <w:tab w:val="num" w:pos="7046"/>
        </w:tabs>
        <w:ind w:left="7046" w:hanging="180"/>
      </w:pPr>
    </w:lvl>
  </w:abstractNum>
  <w:abstractNum w:abstractNumId="9">
    <w:nsid w:val="26375185"/>
    <w:multiLevelType w:val="multilevel"/>
    <w:tmpl w:val="CA8C003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B3B3B9F"/>
    <w:multiLevelType w:val="singleLevel"/>
    <w:tmpl w:val="E7EAA966"/>
    <w:lvl w:ilvl="0">
      <w:start w:val="12"/>
      <w:numFmt w:val="decimal"/>
      <w:lvlText w:val="1.%1. "/>
      <w:legacy w:legacy="1" w:legacySpace="0" w:legacyIndent="283"/>
      <w:lvlJc w:val="left"/>
      <w:pPr>
        <w:ind w:left="1003" w:hanging="283"/>
      </w:pPr>
      <w:rPr>
        <w:sz w:val="28"/>
      </w:rPr>
    </w:lvl>
  </w:abstractNum>
  <w:abstractNum w:abstractNumId="12">
    <w:nsid w:val="30A1441B"/>
    <w:multiLevelType w:val="singleLevel"/>
    <w:tmpl w:val="FBF20400"/>
    <w:lvl w:ilvl="0">
      <w:start w:val="2"/>
      <w:numFmt w:val="decimal"/>
      <w:lvlText w:val="2.%1. "/>
      <w:legacy w:legacy="1" w:legacySpace="0" w:legacyIndent="283"/>
      <w:lvlJc w:val="left"/>
      <w:pPr>
        <w:ind w:left="1003" w:hanging="283"/>
      </w:pPr>
      <w:rPr>
        <w:sz w:val="28"/>
      </w:rPr>
    </w:lvl>
  </w:abstractNum>
  <w:abstractNum w:abstractNumId="13">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3BE745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7B6C2F"/>
    <w:multiLevelType w:val="singleLevel"/>
    <w:tmpl w:val="1C26678E"/>
    <w:lvl w:ilvl="0">
      <w:start w:val="2"/>
      <w:numFmt w:val="decimal"/>
      <w:lvlText w:val="2.2.%1. "/>
      <w:legacy w:legacy="1" w:legacySpace="0" w:legacyIndent="283"/>
      <w:lvlJc w:val="left"/>
      <w:pPr>
        <w:ind w:left="1003" w:hanging="283"/>
      </w:pPr>
      <w:rPr>
        <w:sz w:val="28"/>
      </w:rPr>
    </w:lvl>
  </w:abstractNum>
  <w:abstractNum w:abstractNumId="16">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7">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18">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ABD7483"/>
    <w:multiLevelType w:val="singleLevel"/>
    <w:tmpl w:val="1D7A58E4"/>
    <w:lvl w:ilvl="0">
      <w:start w:val="3"/>
      <w:numFmt w:val="bullet"/>
      <w:lvlText w:val="-"/>
      <w:lvlJc w:val="left"/>
      <w:pPr>
        <w:tabs>
          <w:tab w:val="num" w:pos="1211"/>
        </w:tabs>
        <w:ind w:left="1211" w:hanging="360"/>
      </w:pPr>
      <w:rPr>
        <w:rFonts w:hint="default"/>
      </w:rPr>
    </w:lvl>
  </w:abstractNum>
  <w:abstractNum w:abstractNumId="20">
    <w:nsid w:val="4C227598"/>
    <w:multiLevelType w:val="singleLevel"/>
    <w:tmpl w:val="1BC8385E"/>
    <w:lvl w:ilvl="0">
      <w:numFmt w:val="bullet"/>
      <w:lvlText w:val="-"/>
      <w:lvlJc w:val="left"/>
      <w:pPr>
        <w:tabs>
          <w:tab w:val="num" w:pos="786"/>
        </w:tabs>
        <w:ind w:left="786" w:hanging="360"/>
      </w:pPr>
      <w:rPr>
        <w:rFonts w:hint="default"/>
      </w:rPr>
    </w:lvl>
  </w:abstractNum>
  <w:abstractNum w:abstractNumId="21">
    <w:nsid w:val="4E0A0D47"/>
    <w:multiLevelType w:val="singleLevel"/>
    <w:tmpl w:val="364A23AC"/>
    <w:lvl w:ilvl="0">
      <w:start w:val="7"/>
      <w:numFmt w:val="decimal"/>
      <w:lvlText w:val="2.%1. "/>
      <w:legacy w:legacy="1" w:legacySpace="0" w:legacyIndent="283"/>
      <w:lvlJc w:val="left"/>
      <w:pPr>
        <w:ind w:left="1003" w:hanging="283"/>
      </w:pPr>
      <w:rPr>
        <w:sz w:val="28"/>
      </w:rPr>
    </w:lvl>
  </w:abstractNum>
  <w:abstractNum w:abstractNumId="22">
    <w:nsid w:val="544F2EF0"/>
    <w:multiLevelType w:val="singleLevel"/>
    <w:tmpl w:val="ADE6E6E4"/>
    <w:lvl w:ilvl="0">
      <w:start w:val="1"/>
      <w:numFmt w:val="decimal"/>
      <w:lvlText w:val="1.11.%1. "/>
      <w:legacy w:legacy="1" w:legacySpace="0" w:legacyIndent="283"/>
      <w:lvlJc w:val="left"/>
      <w:pPr>
        <w:ind w:left="1003" w:hanging="283"/>
      </w:pPr>
      <w:rPr>
        <w:sz w:val="28"/>
      </w:rPr>
    </w:lvl>
  </w:abstractNum>
  <w:abstractNum w:abstractNumId="23">
    <w:nsid w:val="55207463"/>
    <w:multiLevelType w:val="singleLevel"/>
    <w:tmpl w:val="73A4D114"/>
    <w:lvl w:ilvl="0">
      <w:start w:val="6"/>
      <w:numFmt w:val="decimal"/>
      <w:lvlText w:val="2.%1. "/>
      <w:legacy w:legacy="1" w:legacySpace="0" w:legacyIndent="283"/>
      <w:lvlJc w:val="left"/>
      <w:pPr>
        <w:ind w:left="1003" w:hanging="283"/>
      </w:pPr>
      <w:rPr>
        <w:sz w:val="28"/>
      </w:rPr>
    </w:lvl>
  </w:abstractNum>
  <w:abstractNum w:abstractNumId="24">
    <w:nsid w:val="55EE53DE"/>
    <w:multiLevelType w:val="hybridMultilevel"/>
    <w:tmpl w:val="79400194"/>
    <w:lvl w:ilvl="0" w:tplc="4DE4AD0E">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5F464D1F"/>
    <w:multiLevelType w:val="singleLevel"/>
    <w:tmpl w:val="CD60681E"/>
    <w:lvl w:ilvl="0">
      <w:start w:val="16"/>
      <w:numFmt w:val="decimal"/>
      <w:lvlText w:val="2.%1. "/>
      <w:legacy w:legacy="1" w:legacySpace="0" w:legacyIndent="360"/>
      <w:lvlJc w:val="left"/>
      <w:rPr>
        <w:sz w:val="28"/>
      </w:rPr>
    </w:lvl>
  </w:abstractNum>
  <w:abstractNum w:abstractNumId="26">
    <w:nsid w:val="601958E1"/>
    <w:multiLevelType w:val="singleLevel"/>
    <w:tmpl w:val="0419000F"/>
    <w:lvl w:ilvl="0">
      <w:start w:val="1"/>
      <w:numFmt w:val="decimal"/>
      <w:lvlText w:val="%1."/>
      <w:lvlJc w:val="left"/>
      <w:pPr>
        <w:tabs>
          <w:tab w:val="num" w:pos="360"/>
        </w:tabs>
        <w:ind w:left="360" w:hanging="360"/>
      </w:pPr>
    </w:lvl>
  </w:abstractNum>
  <w:abstractNum w:abstractNumId="27">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2B244C"/>
    <w:multiLevelType w:val="singleLevel"/>
    <w:tmpl w:val="82464484"/>
    <w:lvl w:ilvl="0">
      <w:start w:val="1"/>
      <w:numFmt w:val="decimal"/>
      <w:lvlText w:val="1.%1. "/>
      <w:legacy w:legacy="1" w:legacySpace="0" w:legacyIndent="283"/>
      <w:lvlJc w:val="left"/>
      <w:pPr>
        <w:ind w:left="1003" w:hanging="283"/>
      </w:pPr>
      <w:rPr>
        <w:sz w:val="28"/>
      </w:rPr>
    </w:lvl>
  </w:abstractNum>
  <w:abstractNum w:abstractNumId="29">
    <w:nsid w:val="64A732E6"/>
    <w:multiLevelType w:val="singleLevel"/>
    <w:tmpl w:val="B198989E"/>
    <w:lvl w:ilvl="0">
      <w:start w:val="1"/>
      <w:numFmt w:val="decimal"/>
      <w:lvlText w:val="2.2.%1. "/>
      <w:legacy w:legacy="1" w:legacySpace="0" w:legacyIndent="283"/>
      <w:lvlJc w:val="left"/>
      <w:pPr>
        <w:ind w:left="1003" w:hanging="283"/>
      </w:pPr>
      <w:rPr>
        <w:sz w:val="28"/>
      </w:rPr>
    </w:lvl>
  </w:abstractNum>
  <w:abstractNum w:abstractNumId="30">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1">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2">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740F29BA"/>
    <w:multiLevelType w:val="singleLevel"/>
    <w:tmpl w:val="F5009076"/>
    <w:lvl w:ilvl="0">
      <w:start w:val="4"/>
      <w:numFmt w:val="decimal"/>
      <w:lvlText w:val="2.%1. "/>
      <w:legacy w:legacy="1" w:legacySpace="0" w:legacyIndent="283"/>
      <w:lvlJc w:val="left"/>
      <w:pPr>
        <w:ind w:left="1003" w:hanging="283"/>
      </w:pPr>
      <w:rPr>
        <w:sz w:val="28"/>
      </w:rPr>
    </w:lvl>
  </w:abstractNum>
  <w:abstractNum w:abstractNumId="34">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7777556C"/>
    <w:multiLevelType w:val="singleLevel"/>
    <w:tmpl w:val="D310B7E8"/>
    <w:lvl w:ilvl="0">
      <w:start w:val="1"/>
      <w:numFmt w:val="decimal"/>
      <w:lvlText w:val="2.3.%1. "/>
      <w:legacy w:legacy="1" w:legacySpace="0" w:legacyIndent="283"/>
      <w:lvlJc w:val="left"/>
      <w:pPr>
        <w:ind w:left="1003" w:hanging="283"/>
      </w:pPr>
      <w:rPr>
        <w:sz w:val="28"/>
      </w:rPr>
    </w:lvl>
  </w:abstractNum>
  <w:abstractNum w:abstractNumId="36">
    <w:nsid w:val="7FE9627B"/>
    <w:multiLevelType w:val="singleLevel"/>
    <w:tmpl w:val="B7221C22"/>
    <w:lvl w:ilvl="0">
      <w:start w:val="2"/>
      <w:numFmt w:val="decimal"/>
      <w:lvlText w:val="1.%1. "/>
      <w:legacy w:legacy="1" w:legacySpace="0" w:legacyIndent="283"/>
      <w:lvlJc w:val="left"/>
      <w:pPr>
        <w:ind w:left="1003" w:hanging="283"/>
      </w:pPr>
      <w:rPr>
        <w:sz w:val="28"/>
      </w:rPr>
    </w:lvl>
  </w:abstractNum>
  <w:num w:numId="1">
    <w:abstractNumId w:val="28"/>
  </w:num>
  <w:num w:numId="2">
    <w:abstractNumId w:val="36"/>
  </w:num>
  <w:num w:numId="3">
    <w:abstractNumId w:val="36"/>
    <w:lvlOverride w:ilvl="0">
      <w:lvl w:ilvl="0">
        <w:start w:val="3"/>
        <w:numFmt w:val="decimal"/>
        <w:lvlText w:val="1.%1. "/>
        <w:legacy w:legacy="1" w:legacySpace="0" w:legacyIndent="283"/>
        <w:lvlJc w:val="left"/>
        <w:pPr>
          <w:ind w:left="1003" w:hanging="283"/>
        </w:pPr>
        <w:rPr>
          <w:sz w:val="28"/>
        </w:rPr>
      </w:lvl>
    </w:lvlOverride>
  </w:num>
  <w:num w:numId="4">
    <w:abstractNumId w:val="22"/>
  </w:num>
  <w:num w:numId="5">
    <w:abstractNumId w:val="22"/>
    <w:lvlOverride w:ilvl="0">
      <w:lvl w:ilvl="0">
        <w:start w:val="2"/>
        <w:numFmt w:val="decimal"/>
        <w:lvlText w:val="1.11.%1. "/>
        <w:legacy w:legacy="1" w:legacySpace="0" w:legacyIndent="283"/>
        <w:lvlJc w:val="left"/>
        <w:pPr>
          <w:ind w:left="1003" w:hanging="283"/>
        </w:pPr>
        <w:rPr>
          <w:sz w:val="28"/>
        </w:rPr>
      </w:lvl>
    </w:lvlOverride>
  </w:num>
  <w:num w:numId="6">
    <w:abstractNumId w:val="11"/>
  </w:num>
  <w:num w:numId="7">
    <w:abstractNumId w:val="11"/>
    <w:lvlOverride w:ilvl="0">
      <w:lvl w:ilvl="0">
        <w:start w:val="13"/>
        <w:numFmt w:val="decimal"/>
        <w:lvlText w:val="1.%1. "/>
        <w:legacy w:legacy="1" w:legacySpace="0" w:legacyIndent="283"/>
        <w:lvlJc w:val="left"/>
        <w:pPr>
          <w:ind w:left="1003" w:hanging="283"/>
        </w:pPr>
        <w:rPr>
          <w:sz w:val="28"/>
        </w:rPr>
      </w:lvl>
    </w:lvlOverride>
  </w:num>
  <w:num w:numId="8">
    <w:abstractNumId w:val="6"/>
  </w:num>
  <w:num w:numId="9">
    <w:abstractNumId w:val="1"/>
  </w:num>
  <w:num w:numId="10">
    <w:abstractNumId w:val="12"/>
  </w:num>
  <w:num w:numId="11">
    <w:abstractNumId w:val="29"/>
  </w:num>
  <w:num w:numId="12">
    <w:abstractNumId w:val="15"/>
  </w:num>
  <w:num w:numId="13">
    <w:abstractNumId w:val="4"/>
  </w:num>
  <w:num w:numId="14">
    <w:abstractNumId w:val="35"/>
  </w:num>
  <w:num w:numId="15">
    <w:abstractNumId w:val="35"/>
    <w:lvlOverride w:ilvl="0">
      <w:lvl w:ilvl="0">
        <w:start w:val="2"/>
        <w:numFmt w:val="decimal"/>
        <w:lvlText w:val="2.3.%1. "/>
        <w:legacy w:legacy="1" w:legacySpace="0" w:legacyIndent="283"/>
        <w:lvlJc w:val="left"/>
        <w:pPr>
          <w:ind w:left="1003" w:hanging="283"/>
        </w:pPr>
        <w:rPr>
          <w:sz w:val="28"/>
        </w:rPr>
      </w:lvl>
    </w:lvlOverride>
  </w:num>
  <w:num w:numId="16">
    <w:abstractNumId w:val="33"/>
  </w:num>
  <w:num w:numId="17">
    <w:abstractNumId w:val="33"/>
    <w:lvlOverride w:ilvl="0">
      <w:lvl w:ilvl="0">
        <w:start w:val="5"/>
        <w:numFmt w:val="decimal"/>
        <w:lvlText w:val="2.%1. "/>
        <w:legacy w:legacy="1" w:legacySpace="0" w:legacyIndent="283"/>
        <w:lvlJc w:val="left"/>
        <w:pPr>
          <w:ind w:left="1003" w:hanging="283"/>
        </w:pPr>
        <w:rPr>
          <w:sz w:val="28"/>
        </w:rPr>
      </w:lvl>
    </w:lvlOverride>
  </w:num>
  <w:num w:numId="18">
    <w:abstractNumId w:val="23"/>
  </w:num>
  <w:num w:numId="19">
    <w:abstractNumId w:val="21"/>
  </w:num>
  <w:num w:numId="20">
    <w:abstractNumId w:val="25"/>
  </w:num>
  <w:num w:numId="21">
    <w:abstractNumId w:val="26"/>
  </w:num>
  <w:num w:numId="22">
    <w:abstractNumId w:val="5"/>
  </w:num>
  <w:num w:numId="23">
    <w:abstractNumId w:val="17"/>
  </w:num>
  <w:num w:numId="24">
    <w:abstractNumId w:val="31"/>
  </w:num>
  <w:num w:numId="25">
    <w:abstractNumId w:val="34"/>
  </w:num>
  <w:num w:numId="26">
    <w:abstractNumId w:val="14"/>
  </w:num>
  <w:num w:numId="27">
    <w:abstractNumId w:val="10"/>
  </w:num>
  <w:num w:numId="28">
    <w:abstractNumId w:val="27"/>
  </w:num>
  <w:num w:numId="29">
    <w:abstractNumId w:val="3"/>
  </w:num>
  <w:num w:numId="30">
    <w:abstractNumId w:val="18"/>
  </w:num>
  <w:num w:numId="31">
    <w:abstractNumId w:val="30"/>
  </w:num>
  <w:num w:numId="32">
    <w:abstractNumId w:val="16"/>
  </w:num>
  <w:num w:numId="33">
    <w:abstractNumId w:val="20"/>
  </w:num>
  <w:num w:numId="34">
    <w:abstractNumId w:val="32"/>
  </w:num>
  <w:num w:numId="35">
    <w:abstractNumId w:val="0"/>
  </w:num>
  <w:num w:numId="36">
    <w:abstractNumId w:val="8"/>
  </w:num>
  <w:num w:numId="37">
    <w:abstractNumId w:val="13"/>
  </w:num>
  <w:num w:numId="38">
    <w:abstractNumId w:val="9"/>
  </w:num>
  <w:num w:numId="39">
    <w:abstractNumId w:val="2"/>
  </w:num>
  <w:num w:numId="40">
    <w:abstractNumId w:val="24"/>
  </w:num>
  <w:num w:numId="41">
    <w:abstractNumId w:val="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rawingGridVerticalSpacing w:val="17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3F"/>
    <w:rsid w:val="0003240F"/>
    <w:rsid w:val="00033FC9"/>
    <w:rsid w:val="000419B0"/>
    <w:rsid w:val="000446BC"/>
    <w:rsid w:val="000566CC"/>
    <w:rsid w:val="000801E7"/>
    <w:rsid w:val="00082044"/>
    <w:rsid w:val="00093259"/>
    <w:rsid w:val="000A25C4"/>
    <w:rsid w:val="000B3663"/>
    <w:rsid w:val="000D03B2"/>
    <w:rsid w:val="000D1627"/>
    <w:rsid w:val="001356BC"/>
    <w:rsid w:val="00145FC1"/>
    <w:rsid w:val="002130F4"/>
    <w:rsid w:val="00250D80"/>
    <w:rsid w:val="00251D0C"/>
    <w:rsid w:val="0026735A"/>
    <w:rsid w:val="00272E26"/>
    <w:rsid w:val="002937BD"/>
    <w:rsid w:val="002B5CAF"/>
    <w:rsid w:val="002B7A56"/>
    <w:rsid w:val="002C1A94"/>
    <w:rsid w:val="002C44BC"/>
    <w:rsid w:val="002D0960"/>
    <w:rsid w:val="002D59A1"/>
    <w:rsid w:val="002D6735"/>
    <w:rsid w:val="002D6F08"/>
    <w:rsid w:val="00316606"/>
    <w:rsid w:val="003272F1"/>
    <w:rsid w:val="003345C7"/>
    <w:rsid w:val="003353AC"/>
    <w:rsid w:val="0033719B"/>
    <w:rsid w:val="0035542C"/>
    <w:rsid w:val="00362EBE"/>
    <w:rsid w:val="00371258"/>
    <w:rsid w:val="00372F3C"/>
    <w:rsid w:val="003735FA"/>
    <w:rsid w:val="00385C25"/>
    <w:rsid w:val="00397E70"/>
    <w:rsid w:val="003A4B49"/>
    <w:rsid w:val="003C7D67"/>
    <w:rsid w:val="003D1382"/>
    <w:rsid w:val="003D4F52"/>
    <w:rsid w:val="003E21B0"/>
    <w:rsid w:val="00401797"/>
    <w:rsid w:val="00462FB5"/>
    <w:rsid w:val="00483A4C"/>
    <w:rsid w:val="00486583"/>
    <w:rsid w:val="004874C3"/>
    <w:rsid w:val="004C040C"/>
    <w:rsid w:val="004F33D4"/>
    <w:rsid w:val="00500ED3"/>
    <w:rsid w:val="00503DCE"/>
    <w:rsid w:val="005070D7"/>
    <w:rsid w:val="0051442C"/>
    <w:rsid w:val="00516357"/>
    <w:rsid w:val="00522255"/>
    <w:rsid w:val="00545433"/>
    <w:rsid w:val="00561204"/>
    <w:rsid w:val="005639D0"/>
    <w:rsid w:val="005659DF"/>
    <w:rsid w:val="0059619B"/>
    <w:rsid w:val="005A71FF"/>
    <w:rsid w:val="005B4389"/>
    <w:rsid w:val="005B7F29"/>
    <w:rsid w:val="005C2487"/>
    <w:rsid w:val="005E77D7"/>
    <w:rsid w:val="005F2567"/>
    <w:rsid w:val="005F5E13"/>
    <w:rsid w:val="00616629"/>
    <w:rsid w:val="00617377"/>
    <w:rsid w:val="00617E1B"/>
    <w:rsid w:val="0065077E"/>
    <w:rsid w:val="00665F1D"/>
    <w:rsid w:val="006678BD"/>
    <w:rsid w:val="00680C2B"/>
    <w:rsid w:val="00681E5B"/>
    <w:rsid w:val="00693D23"/>
    <w:rsid w:val="006964B6"/>
    <w:rsid w:val="00697100"/>
    <w:rsid w:val="006A0FCB"/>
    <w:rsid w:val="006A65F7"/>
    <w:rsid w:val="006E1792"/>
    <w:rsid w:val="007030B2"/>
    <w:rsid w:val="00722CAB"/>
    <w:rsid w:val="00723B7B"/>
    <w:rsid w:val="00727F21"/>
    <w:rsid w:val="00737143"/>
    <w:rsid w:val="00773B8B"/>
    <w:rsid w:val="007F523C"/>
    <w:rsid w:val="00805F77"/>
    <w:rsid w:val="00811677"/>
    <w:rsid w:val="00823807"/>
    <w:rsid w:val="00831EF8"/>
    <w:rsid w:val="00841DD2"/>
    <w:rsid w:val="008442D1"/>
    <w:rsid w:val="00866DED"/>
    <w:rsid w:val="008909B3"/>
    <w:rsid w:val="008B5CD8"/>
    <w:rsid w:val="008C2E92"/>
    <w:rsid w:val="008D5B04"/>
    <w:rsid w:val="008E11C2"/>
    <w:rsid w:val="008E562A"/>
    <w:rsid w:val="008E7F07"/>
    <w:rsid w:val="008F6DD6"/>
    <w:rsid w:val="0090648D"/>
    <w:rsid w:val="00922943"/>
    <w:rsid w:val="00924BF2"/>
    <w:rsid w:val="00963552"/>
    <w:rsid w:val="0098537D"/>
    <w:rsid w:val="00986BCD"/>
    <w:rsid w:val="009A2C29"/>
    <w:rsid w:val="009A3211"/>
    <w:rsid w:val="009B0041"/>
    <w:rsid w:val="009B72AC"/>
    <w:rsid w:val="009D6ECE"/>
    <w:rsid w:val="009F3975"/>
    <w:rsid w:val="00A07EFB"/>
    <w:rsid w:val="00A27FE7"/>
    <w:rsid w:val="00A44B4C"/>
    <w:rsid w:val="00A64053"/>
    <w:rsid w:val="00A70D96"/>
    <w:rsid w:val="00A8247E"/>
    <w:rsid w:val="00A8252D"/>
    <w:rsid w:val="00A938D8"/>
    <w:rsid w:val="00AB2D62"/>
    <w:rsid w:val="00AE2EA1"/>
    <w:rsid w:val="00AF6BBC"/>
    <w:rsid w:val="00AF7A7A"/>
    <w:rsid w:val="00B0216B"/>
    <w:rsid w:val="00B075C2"/>
    <w:rsid w:val="00B10570"/>
    <w:rsid w:val="00B32B78"/>
    <w:rsid w:val="00B53B3C"/>
    <w:rsid w:val="00B906D6"/>
    <w:rsid w:val="00BA04E1"/>
    <w:rsid w:val="00BC27E8"/>
    <w:rsid w:val="00BD136B"/>
    <w:rsid w:val="00BE3697"/>
    <w:rsid w:val="00BE7E84"/>
    <w:rsid w:val="00BF0E70"/>
    <w:rsid w:val="00BF7687"/>
    <w:rsid w:val="00C158FF"/>
    <w:rsid w:val="00C26994"/>
    <w:rsid w:val="00C45DD1"/>
    <w:rsid w:val="00C60699"/>
    <w:rsid w:val="00C76C10"/>
    <w:rsid w:val="00CB320C"/>
    <w:rsid w:val="00D048EA"/>
    <w:rsid w:val="00D558EA"/>
    <w:rsid w:val="00D72326"/>
    <w:rsid w:val="00DB1D2E"/>
    <w:rsid w:val="00DB44D6"/>
    <w:rsid w:val="00DB4DA5"/>
    <w:rsid w:val="00DB6360"/>
    <w:rsid w:val="00DC2A6F"/>
    <w:rsid w:val="00DC4797"/>
    <w:rsid w:val="00E21FE6"/>
    <w:rsid w:val="00E312DB"/>
    <w:rsid w:val="00E42CE6"/>
    <w:rsid w:val="00E448E2"/>
    <w:rsid w:val="00E5310A"/>
    <w:rsid w:val="00E60573"/>
    <w:rsid w:val="00E96CDF"/>
    <w:rsid w:val="00EA0404"/>
    <w:rsid w:val="00EA561F"/>
    <w:rsid w:val="00EC653F"/>
    <w:rsid w:val="00EE0EDD"/>
    <w:rsid w:val="00F2407E"/>
    <w:rsid w:val="00F26278"/>
    <w:rsid w:val="00F56CAC"/>
    <w:rsid w:val="00F57E2F"/>
    <w:rsid w:val="00F63D39"/>
    <w:rsid w:val="00F673CC"/>
    <w:rsid w:val="00FB476C"/>
    <w:rsid w:val="00FD4668"/>
    <w:rsid w:val="00FE2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4">
    <w:name w:val="caption"/>
    <w:basedOn w:val="a"/>
    <w:next w:val="a"/>
    <w:qFormat/>
    <w:pPr>
      <w:spacing w:before="120" w:after="240"/>
      <w:jc w:val="center"/>
    </w:pPr>
    <w:rPr>
      <w:b/>
      <w:snapToGrid/>
      <w:sz w:val="24"/>
    </w:rPr>
  </w:style>
  <w:style w:type="character" w:styleId="a5">
    <w:name w:val="page number"/>
    <w:basedOn w:val="a0"/>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basedOn w:val="a0"/>
    <w:rsid w:val="005B4389"/>
    <w:rPr>
      <w:color w:val="0000FF"/>
      <w:u w:val="single"/>
    </w:rPr>
  </w:style>
  <w:style w:type="character" w:customStyle="1" w:styleId="DefaultParagraphFont">
    <w:name w:val="Default Paragraph Font"/>
    <w:rsid w:val="00F2407E"/>
  </w:style>
  <w:style w:type="paragraph" w:customStyle="1" w:styleId="Normal">
    <w:name w:val="Normal"/>
    <w:rsid w:val="00CB3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napToGrid w:val="0"/>
      <w:sz w:val="26"/>
    </w:rPr>
  </w:style>
  <w:style w:type="paragraph" w:styleId="3">
    <w:name w:val="heading 3"/>
    <w:basedOn w:val="a"/>
    <w:next w:val="a"/>
    <w:qFormat/>
    <w:pPr>
      <w:keepNext/>
      <w:outlineLvl w:val="2"/>
    </w:pPr>
    <w:rPr>
      <w:b/>
      <w:snapToGrid/>
      <w:w w:val="110"/>
      <w:sz w:val="24"/>
    </w:rPr>
  </w:style>
  <w:style w:type="paragraph" w:styleId="4">
    <w:name w:val="heading 4"/>
    <w:basedOn w:val="a"/>
    <w:next w:val="a"/>
    <w:qFormat/>
    <w:pPr>
      <w:keepNext/>
      <w:jc w:val="center"/>
      <w:outlineLvl w:val="3"/>
    </w:pPr>
    <w:rPr>
      <w:b/>
      <w:snapToGrid/>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rPr>
      <w:snapToGrid/>
      <w:sz w:val="28"/>
      <w:szCs w:val="24"/>
    </w:rPr>
  </w:style>
  <w:style w:type="paragraph" w:styleId="30">
    <w:name w:val="Body Text 3"/>
    <w:basedOn w:val="a"/>
    <w:pPr>
      <w:jc w:val="center"/>
    </w:pPr>
    <w:rPr>
      <w:b/>
      <w:snapToGrid/>
      <w:sz w:val="28"/>
      <w:szCs w:val="24"/>
    </w:rPr>
  </w:style>
  <w:style w:type="paragraph" w:styleId="a4">
    <w:name w:val="caption"/>
    <w:basedOn w:val="a"/>
    <w:next w:val="a"/>
    <w:qFormat/>
    <w:pPr>
      <w:spacing w:before="120" w:after="240"/>
      <w:jc w:val="center"/>
    </w:pPr>
    <w:rPr>
      <w:b/>
      <w:snapToGrid/>
      <w:sz w:val="24"/>
    </w:rPr>
  </w:style>
  <w:style w:type="character" w:styleId="a5">
    <w:name w:val="page number"/>
    <w:basedOn w:val="a0"/>
  </w:style>
  <w:style w:type="paragraph" w:styleId="a6">
    <w:name w:val="footnote text"/>
    <w:basedOn w:val="a"/>
    <w:semiHidden/>
    <w:rPr>
      <w:sz w:val="20"/>
    </w:rPr>
  </w:style>
  <w:style w:type="character" w:styleId="a7">
    <w:name w:val="footnote reference"/>
    <w:basedOn w:val="a0"/>
    <w:semiHidden/>
    <w:rPr>
      <w:vertAlign w:val="superscript"/>
    </w:rPr>
  </w:style>
  <w:style w:type="paragraph" w:styleId="31">
    <w:name w:val="Body Text Indent 3"/>
    <w:basedOn w:val="a"/>
    <w:rsid w:val="005A71FF"/>
    <w:pPr>
      <w:spacing w:after="120"/>
      <w:ind w:left="283"/>
    </w:pPr>
    <w:rPr>
      <w:sz w:val="16"/>
      <w:szCs w:val="16"/>
    </w:rPr>
  </w:style>
  <w:style w:type="paragraph" w:customStyle="1" w:styleId="ConsPlusNormal">
    <w:name w:val="ConsPlusNormal"/>
    <w:rsid w:val="00401797"/>
    <w:pPr>
      <w:widowControl w:val="0"/>
      <w:autoSpaceDE w:val="0"/>
      <w:autoSpaceDN w:val="0"/>
      <w:adjustRightInd w:val="0"/>
      <w:ind w:firstLine="720"/>
    </w:pPr>
    <w:rPr>
      <w:rFonts w:ascii="Arial" w:hAnsi="Arial" w:cs="Arial"/>
    </w:rPr>
  </w:style>
  <w:style w:type="paragraph" w:styleId="a8">
    <w:name w:val="Balloon Text"/>
    <w:basedOn w:val="a"/>
    <w:semiHidden/>
    <w:rsid w:val="00401797"/>
    <w:rPr>
      <w:rFonts w:ascii="Tahoma" w:hAnsi="Tahoma" w:cs="Tahoma"/>
      <w:sz w:val="16"/>
      <w:szCs w:val="16"/>
    </w:rPr>
  </w:style>
  <w:style w:type="character" w:styleId="a9">
    <w:name w:val="Hyperlink"/>
    <w:basedOn w:val="a0"/>
    <w:rsid w:val="005B4389"/>
    <w:rPr>
      <w:color w:val="0000FF"/>
      <w:u w:val="single"/>
    </w:rPr>
  </w:style>
  <w:style w:type="character" w:customStyle="1" w:styleId="DefaultParagraphFont">
    <w:name w:val="Default Paragraph Font"/>
    <w:rsid w:val="00F2407E"/>
  </w:style>
  <w:style w:type="paragraph" w:customStyle="1" w:styleId="Normal">
    <w:name w:val="Normal"/>
    <w:rsid w:val="00CB3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FDC7BF0FAB1162868EF6F2C0CB42ECFE0022B3283F3CF5E8DED12C6E853ED545HA5F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6FDC7BF0FAB1162868EE8FFD6A71CE8F90B7ABE293F35A1BC82D77B31D5388005EF70649E0042C9H552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FDC7BF0FAB1162868EE8FFD6A71CE8F90B74BF2F3435A1BC82D77B31D5388005EF70649F0347HC51E" TargetMode="External"/><Relationship Id="rId5" Type="http://schemas.openxmlformats.org/officeDocument/2006/relationships/settings" Target="settings.xml"/><Relationship Id="rId15" Type="http://schemas.openxmlformats.org/officeDocument/2006/relationships/hyperlink" Target="consultantplus://offline/ref=36FDC7BF0FAB1162868EF6F2C0CB42ECFE0022B3283F3CF7E0DED12C6E853ED545HA5FE" TargetMode="External"/><Relationship Id="rId10" Type="http://schemas.openxmlformats.org/officeDocument/2006/relationships/hyperlink" Target="consultantplus://offline/ref=36FDC7BF0FAB1162868EF6F2C0CB42ECFE0022B3283F3EF1E2D6D12C6E853ED545AF7631DD444FC954762451HD54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36FDC7BF0FAB1162868EE8FFD6A71CE8F90B74BF2F3435A1BC82D77B31D5388005EF70649E0345CAH551E" TargetMode="External"/><Relationship Id="rId14" Type="http://schemas.openxmlformats.org/officeDocument/2006/relationships/hyperlink" Target="consultantplus://offline/ref=36FDC7BF0FAB1162868EF6F2C0CB42ECFE0022B3283E3BF7E4D6D12C6E853ED545AF7631DD444FC954772C57HD59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529-00-071\&#1052;&#1086;&#1080;%20&#1076;&#1086;&#1082;&#1091;&#1084;&#1077;&#1085;&#1090;&#1099;\&#1042;&#1100;&#1102;&#1075;&#1080;&#1085;&#1086;&#1074;&#1072;\2016\&#1054;&#1090;&#1074;&#1077;&#1090;&#1099;%20&#1085;&#1072;%20&#1087;&#1080;&#1089;&#1100;&#1084;&#1072;\&#1048;&#1089;&#1093;&#1086;&#1076;_&#1087;&#1088;&#1086;&#1089;&#1090;%20&#1080;%20&#1101;&#1083;&#1077;&#1082;&#1090;&#1088;&#1086;&#1085;&#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7ED7-1D3F-47D7-A498-F4999DB84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Исход_прост и электронка</Template>
  <TotalTime>1</TotalTime>
  <Pages>2</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СПРАВОЧНИК IP-ТЕЛЕФОНОВ</vt:lpstr>
    </vt:vector>
  </TitlesOfParts>
  <Company>mns</Company>
  <LinksUpToDate>false</LinksUpToDate>
  <CharactersWithSpaces>4672</CharactersWithSpaces>
  <SharedDoc>false</SharedDoc>
  <HLinks>
    <vt:vector size="60" baseType="variant">
      <vt:variant>
        <vt:i4>4653146</vt:i4>
      </vt:variant>
      <vt:variant>
        <vt:i4>27</vt:i4>
      </vt:variant>
      <vt:variant>
        <vt:i4>0</vt:i4>
      </vt:variant>
      <vt:variant>
        <vt:i4>5</vt:i4>
      </vt:variant>
      <vt:variant>
        <vt:lpwstr>consultantplus://offline/ref=36FDC7BF0FAB1162868EF6F2C0CB42ECFE0022B3283F3CF7E0DED12C6E853ED545HA5FE</vt:lpwstr>
      </vt:variant>
      <vt:variant>
        <vt:lpwstr/>
      </vt:variant>
      <vt:variant>
        <vt:i4>2097260</vt:i4>
      </vt:variant>
      <vt:variant>
        <vt:i4>24</vt:i4>
      </vt:variant>
      <vt:variant>
        <vt:i4>0</vt:i4>
      </vt:variant>
      <vt:variant>
        <vt:i4>5</vt:i4>
      </vt:variant>
      <vt:variant>
        <vt:lpwstr>consultantplus://offline/ref=36FDC7BF0FAB1162868EF6F2C0CB42ECFE0022B3283E3BF7E4D6D12C6E853ED545AF7631DD444FC954772C57HD59E</vt:lpwstr>
      </vt:variant>
      <vt:variant>
        <vt:lpwstr/>
      </vt:variant>
      <vt:variant>
        <vt:i4>4653136</vt:i4>
      </vt:variant>
      <vt:variant>
        <vt:i4>21</vt:i4>
      </vt:variant>
      <vt:variant>
        <vt:i4>0</vt:i4>
      </vt:variant>
      <vt:variant>
        <vt:i4>5</vt:i4>
      </vt:variant>
      <vt:variant>
        <vt:lpwstr>consultantplus://offline/ref=36FDC7BF0FAB1162868EF6F2C0CB42ECFE0022B3283F3CF5E8DED12C6E853ED545HA5FE</vt:lpwstr>
      </vt:variant>
      <vt:variant>
        <vt:lpwstr/>
      </vt:variant>
      <vt:variant>
        <vt:i4>2293808</vt:i4>
      </vt:variant>
      <vt:variant>
        <vt:i4>18</vt:i4>
      </vt:variant>
      <vt:variant>
        <vt:i4>0</vt:i4>
      </vt:variant>
      <vt:variant>
        <vt:i4>5</vt:i4>
      </vt:variant>
      <vt:variant>
        <vt:lpwstr>consultantplus://offline/ref=36FDC7BF0FAB1162868EE8FFD6A71CE8F90B7ABE293F35A1BC82D77B31D5388005EF70649E0042C9H552E</vt:lpwstr>
      </vt:variant>
      <vt:variant>
        <vt:lpwstr/>
      </vt:variant>
      <vt:variant>
        <vt:i4>65607</vt:i4>
      </vt:variant>
      <vt:variant>
        <vt:i4>15</vt:i4>
      </vt:variant>
      <vt:variant>
        <vt:i4>0</vt:i4>
      </vt:variant>
      <vt:variant>
        <vt:i4>5</vt:i4>
      </vt:variant>
      <vt:variant>
        <vt:lpwstr/>
      </vt:variant>
      <vt:variant>
        <vt:lpwstr>P273</vt:lpwstr>
      </vt:variant>
      <vt:variant>
        <vt:i4>3735664</vt:i4>
      </vt:variant>
      <vt:variant>
        <vt:i4>12</vt:i4>
      </vt:variant>
      <vt:variant>
        <vt:i4>0</vt:i4>
      </vt:variant>
      <vt:variant>
        <vt:i4>5</vt:i4>
      </vt:variant>
      <vt:variant>
        <vt:lpwstr/>
      </vt:variant>
      <vt:variant>
        <vt:lpwstr>P93</vt:lpwstr>
      </vt:variant>
      <vt:variant>
        <vt:i4>3407984</vt:i4>
      </vt:variant>
      <vt:variant>
        <vt:i4>9</vt:i4>
      </vt:variant>
      <vt:variant>
        <vt:i4>0</vt:i4>
      </vt:variant>
      <vt:variant>
        <vt:i4>5</vt:i4>
      </vt:variant>
      <vt:variant>
        <vt:lpwstr/>
      </vt:variant>
      <vt:variant>
        <vt:lpwstr>P43</vt:lpwstr>
      </vt:variant>
      <vt:variant>
        <vt:i4>4194306</vt:i4>
      </vt:variant>
      <vt:variant>
        <vt:i4>6</vt:i4>
      </vt:variant>
      <vt:variant>
        <vt:i4>0</vt:i4>
      </vt:variant>
      <vt:variant>
        <vt:i4>5</vt:i4>
      </vt:variant>
      <vt:variant>
        <vt:lpwstr>consultantplus://offline/ref=36FDC7BF0FAB1162868EE8FFD6A71CE8F90B74BF2F3435A1BC82D77B31D5388005EF70649F0347HC51E</vt:lpwstr>
      </vt:variant>
      <vt:variant>
        <vt:lpwstr/>
      </vt:variant>
      <vt:variant>
        <vt:i4>2097205</vt:i4>
      </vt:variant>
      <vt:variant>
        <vt:i4>3</vt:i4>
      </vt:variant>
      <vt:variant>
        <vt:i4>0</vt:i4>
      </vt:variant>
      <vt:variant>
        <vt:i4>5</vt:i4>
      </vt:variant>
      <vt:variant>
        <vt:lpwstr>consultantplus://offline/ref=36FDC7BF0FAB1162868EF6F2C0CB42ECFE0022B3283F3EF1E2D6D12C6E853ED545AF7631DD444FC954762451HD54E</vt:lpwstr>
      </vt:variant>
      <vt:variant>
        <vt:lpwstr/>
      </vt:variant>
      <vt:variant>
        <vt:i4>2293812</vt:i4>
      </vt:variant>
      <vt:variant>
        <vt:i4>0</vt:i4>
      </vt:variant>
      <vt:variant>
        <vt:i4>0</vt:i4>
      </vt:variant>
      <vt:variant>
        <vt:i4>5</vt:i4>
      </vt:variant>
      <vt:variant>
        <vt:lpwstr>consultantplus://offline/ref=36FDC7BF0FAB1162868EE8FFD6A71CE8F90B74BF2F3435A1BC82D77B31D5388005EF70649E0345CAH551E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СПРАВОЧНИК IP-ТЕЛЕФОНОВ</dc:title>
  <dc:subject>07.4.01.03. БланкФедеральной налоговой службы</dc:subject>
  <dc:creator>3529-00-071</dc:creator>
  <cp:lastModifiedBy>Семенова Алёна Алексеевна</cp:lastModifiedBy>
  <cp:revision>2</cp:revision>
  <cp:lastPrinted>2016-05-27T06:32:00Z</cp:lastPrinted>
  <dcterms:created xsi:type="dcterms:W3CDTF">2017-03-03T07:17:00Z</dcterms:created>
  <dcterms:modified xsi:type="dcterms:W3CDTF">2017-03-03T07:17:00Z</dcterms:modified>
</cp:coreProperties>
</file>